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2220"/>
        <w:gridCol w:w="5025"/>
        <w:gridCol w:w="2280"/>
      </w:tblGrid>
      <w:tr w:rsidR="7B4A52E0" w14:paraId="47ABE51D" w14:textId="77777777" w:rsidTr="37A0B3A6">
        <w:trPr>
          <w:trHeight w:val="1008"/>
        </w:trPr>
        <w:tc>
          <w:tcPr>
            <w:tcW w:w="11190" w:type="dxa"/>
            <w:gridSpan w:val="4"/>
            <w:vAlign w:val="center"/>
          </w:tcPr>
          <w:p w14:paraId="62A657A0" w14:textId="63268B02" w:rsidR="7B4A52E0" w:rsidRDefault="7B4A52E0" w:rsidP="7B4A52E0">
            <w:pPr>
              <w:spacing w:before="180" w:after="180"/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</w:pPr>
            <w:r w:rsidRPr="37A0B3A6">
              <w:rPr>
                <w:b/>
                <w:bCs/>
              </w:rPr>
              <w:t>Standard:</w:t>
            </w:r>
            <w:r w:rsidR="001E1524" w:rsidRPr="37A0B3A6">
              <w:rPr>
                <w:b/>
                <w:bCs/>
              </w:rPr>
              <w:t xml:space="preserve"> </w:t>
            </w:r>
            <w:r w:rsidRPr="37A0B3A6">
              <w:rPr>
                <w:b/>
                <w:bCs/>
              </w:rPr>
              <w:t xml:space="preserve"> </w:t>
            </w:r>
            <w:r w:rsidR="001E1524"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LET II</w:t>
            </w:r>
            <w:r w:rsidR="006832D8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I/ IV</w:t>
            </w:r>
            <w:r w:rsidR="001E1524"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 U</w:t>
            </w:r>
            <w:r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nit </w:t>
            </w:r>
            <w:r w:rsidR="00596DCE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1</w:t>
            </w:r>
            <w:r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 – </w:t>
            </w:r>
            <w:r w:rsidR="006832D8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Command and Staff Roles</w:t>
            </w:r>
            <w:r w:rsidR="0DB7F457"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(U</w:t>
            </w:r>
            <w:r w:rsidR="006832D8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3</w:t>
            </w:r>
            <w:r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C</w:t>
            </w:r>
            <w:r w:rsidR="00596DCE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1</w:t>
            </w:r>
            <w:r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L</w:t>
            </w:r>
            <w:r w:rsidR="009A0D64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4</w:t>
            </w:r>
            <w:r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) </w:t>
            </w:r>
            <w:r w:rsidR="006832D8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and Leadership Accomplishment</w:t>
            </w:r>
            <w:r w:rsidR="006E5E00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 (U4C1C1)</w:t>
            </w:r>
            <w:r w:rsidR="00C62491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 1</w:t>
            </w:r>
            <w:r w:rsidR="002656B5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8</w:t>
            </w:r>
            <w:r w:rsidR="00C62491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-</w:t>
            </w:r>
            <w:r w:rsidR="002656B5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22</w:t>
            </w:r>
            <w:r w:rsidR="006832D8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 Aug 2025 (</w:t>
            </w:r>
            <w:r w:rsidR="00C62491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Week T</w:t>
            </w:r>
            <w:r w:rsidR="00B73CCB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hree</w:t>
            </w:r>
            <w:r w:rsidR="006832D8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)</w:t>
            </w:r>
          </w:p>
          <w:p w14:paraId="195C04F8" w14:textId="1F64D589" w:rsidR="7B4A52E0" w:rsidRDefault="7B4A52E0" w:rsidP="7B4A52E0">
            <w:hyperlink r:id="rId10">
              <w:r w:rsidRPr="7B4A52E0">
                <w:rPr>
                  <w:rStyle w:val="Hyperlink"/>
                  <w:rFonts w:ascii="Lato" w:eastAsia="Lato" w:hAnsi="Lato" w:cs="Lato"/>
                  <w:sz w:val="24"/>
                  <w:szCs w:val="24"/>
                </w:rPr>
                <w:t>CTAE Curriculum Resources Government_And_Public_Administration</w:t>
              </w:r>
              <w:r w:rsidRPr="7B4A52E0">
                <w:rPr>
                  <w:rStyle w:val="Hyperlink"/>
                </w:rPr>
                <w:t xml:space="preserve"> Army JROTC Leadership Education and Training Guidelines</w:t>
              </w:r>
            </w:hyperlink>
          </w:p>
          <w:p w14:paraId="726A798D" w14:textId="6DB32ADA" w:rsidR="7B4A52E0" w:rsidRDefault="7B4A52E0" w:rsidP="7B4A52E0">
            <w:pPr>
              <w:spacing w:before="180" w:after="180"/>
              <w:rPr>
                <w:b/>
                <w:bCs/>
                <w:color w:val="000000" w:themeColor="text1"/>
              </w:rPr>
            </w:pPr>
            <w:r w:rsidRPr="7B4A52E0">
              <w:rPr>
                <w:b/>
                <w:bCs/>
                <w:color w:val="000000" w:themeColor="text1"/>
              </w:rPr>
              <w:t xml:space="preserve">Assessment:   </w:t>
            </w:r>
            <w:sdt>
              <w:sdtPr>
                <w:rPr>
                  <w:b/>
                  <w:bCs/>
                  <w:color w:val="000000" w:themeColor="text1"/>
                </w:rPr>
                <w:id w:val="22040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eastAsia="MS Gothic" w:hAnsi="MS Gothic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Quiz    </w:t>
            </w:r>
            <w:sdt>
              <w:sdtPr>
                <w:rPr>
                  <w:b/>
                  <w:bCs/>
                  <w:color w:val="000000" w:themeColor="text1"/>
                </w:rPr>
                <w:id w:val="3276595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☒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Unit Test  </w:t>
            </w:r>
            <w:sdt>
              <w:sdtPr>
                <w:rPr>
                  <w:b/>
                  <w:bCs/>
                  <w:color w:val="000000" w:themeColor="text1"/>
                </w:rPr>
                <w:id w:val="201755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eastAsia="MS Gothic" w:hAnsi="MS Gothic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  Project    </w:t>
            </w:r>
            <w:sdt>
              <w:sdtPr>
                <w:rPr>
                  <w:b/>
                  <w:bCs/>
                  <w:color w:val="000000" w:themeColor="text1"/>
                </w:rPr>
                <w:id w:val="10022529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eastAsia="MS Gothic" w:hAnsi="MS Gothic" w:cs="MS Gothic"/>
                    <w:b/>
                    <w:bCs/>
                    <w:color w:val="000000" w:themeColor="text1"/>
                  </w:rPr>
                  <w:t>☒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 Lab   </w:t>
            </w:r>
            <w:sdt>
              <w:sdtPr>
                <w:rPr>
                  <w:b/>
                  <w:bCs/>
                  <w:color w:val="000000" w:themeColor="text1"/>
                </w:rPr>
                <w:id w:val="171451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eastAsia="MS Gothic" w:hAnsi="MS Gothic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None</w:t>
            </w:r>
          </w:p>
        </w:tc>
      </w:tr>
      <w:tr w:rsidR="7B4A52E0" w14:paraId="77899CA4" w14:textId="77777777" w:rsidTr="37A0B3A6">
        <w:trPr>
          <w:trHeight w:val="764"/>
        </w:trPr>
        <w:tc>
          <w:tcPr>
            <w:tcW w:w="1665" w:type="dxa"/>
            <w:vMerge w:val="restart"/>
            <w:vAlign w:val="center"/>
          </w:tcPr>
          <w:p w14:paraId="1DB9D7D3" w14:textId="77777777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vAlign w:val="center"/>
          </w:tcPr>
          <w:p w14:paraId="171F86F0" w14:textId="77777777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Learning Target</w:t>
            </w:r>
          </w:p>
          <w:p w14:paraId="358B4BAA" w14:textId="7B3BED40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(What)</w:t>
            </w:r>
          </w:p>
        </w:tc>
        <w:tc>
          <w:tcPr>
            <w:tcW w:w="5025" w:type="dxa"/>
            <w:vAlign w:val="center"/>
          </w:tcPr>
          <w:p w14:paraId="12B8D254" w14:textId="3FCD459E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Work-Session</w:t>
            </w:r>
          </w:p>
        </w:tc>
        <w:tc>
          <w:tcPr>
            <w:tcW w:w="2280" w:type="dxa"/>
            <w:vMerge w:val="restart"/>
            <w:vAlign w:val="center"/>
          </w:tcPr>
          <w:p w14:paraId="33F99774" w14:textId="45099900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Criteria for Success</w:t>
            </w:r>
          </w:p>
          <w:p w14:paraId="36914878" w14:textId="79D5191D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(How)</w:t>
            </w:r>
          </w:p>
          <w:p w14:paraId="2890B070" w14:textId="72C3506C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7B4A52E0" w14:paraId="2D4519C3" w14:textId="77777777" w:rsidTr="37A0B3A6">
        <w:trPr>
          <w:trHeight w:val="287"/>
        </w:trPr>
        <w:tc>
          <w:tcPr>
            <w:tcW w:w="1665" w:type="dxa"/>
            <w:vMerge/>
          </w:tcPr>
          <w:p w14:paraId="178AC6A0" w14:textId="77777777" w:rsidR="00286661" w:rsidRDefault="00286661"/>
        </w:tc>
        <w:tc>
          <w:tcPr>
            <w:tcW w:w="2220" w:type="dxa"/>
            <w:vMerge/>
          </w:tcPr>
          <w:p w14:paraId="071DA5F3" w14:textId="77777777" w:rsidR="00286661" w:rsidRDefault="00286661"/>
        </w:tc>
        <w:tc>
          <w:tcPr>
            <w:tcW w:w="5025" w:type="dxa"/>
            <w:vAlign w:val="center"/>
          </w:tcPr>
          <w:p w14:paraId="6622BB4A" w14:textId="4DF11986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i/>
                <w:iCs/>
                <w:color w:val="000000" w:themeColor="text1"/>
              </w:rPr>
              <w:t>(Include at least one/two Formatives*in any part of the lesson as needed)</w:t>
            </w:r>
          </w:p>
        </w:tc>
        <w:tc>
          <w:tcPr>
            <w:tcW w:w="2280" w:type="dxa"/>
            <w:vMerge/>
          </w:tcPr>
          <w:p w14:paraId="0FD4DC31" w14:textId="77777777" w:rsidR="00286661" w:rsidRDefault="00286661"/>
        </w:tc>
      </w:tr>
      <w:tr w:rsidR="7B4A52E0" w14:paraId="2460004A" w14:textId="77777777" w:rsidTr="37A0B3A6">
        <w:trPr>
          <w:trHeight w:val="1268"/>
        </w:trPr>
        <w:tc>
          <w:tcPr>
            <w:tcW w:w="1665" w:type="dxa"/>
            <w:vAlign w:val="center"/>
          </w:tcPr>
          <w:p w14:paraId="406989BA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220" w:type="dxa"/>
            <w:vAlign w:val="center"/>
          </w:tcPr>
          <w:p w14:paraId="643BC543" w14:textId="4CF1711E" w:rsidR="001E1524" w:rsidRDefault="00C62491" w:rsidP="7B4A52E0">
            <w:pPr>
              <w:jc w:val="center"/>
              <w:rPr>
                <w:sz w:val="20"/>
                <w:szCs w:val="20"/>
              </w:rPr>
            </w:pPr>
            <w:r w:rsidRPr="7B4A52E0">
              <w:rPr>
                <w:sz w:val="20"/>
                <w:szCs w:val="20"/>
              </w:rPr>
              <w:t xml:space="preserve">I will learn </w:t>
            </w:r>
            <w:r>
              <w:rPr>
                <w:sz w:val="20"/>
                <w:szCs w:val="20"/>
              </w:rPr>
              <w:t xml:space="preserve">what </w:t>
            </w:r>
            <w:r w:rsidR="009A0D64">
              <w:rPr>
                <w:sz w:val="20"/>
                <w:szCs w:val="20"/>
              </w:rPr>
              <w:t>makes a Continuous Improvement plan effective</w:t>
            </w:r>
          </w:p>
        </w:tc>
        <w:tc>
          <w:tcPr>
            <w:tcW w:w="5025" w:type="dxa"/>
          </w:tcPr>
          <w:p w14:paraId="0CE533FC" w14:textId="77777777" w:rsidR="00835398" w:rsidRDefault="00835398" w:rsidP="00835398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  <w:p w14:paraId="29407A1C" w14:textId="601140E1" w:rsidR="00C62491" w:rsidRDefault="00C62491" w:rsidP="00C62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 mins) Classroom leadership, Conduct roll, Cadet Creed, Battalion Motto, Company Motto, Morning announcements.</w:t>
            </w:r>
          </w:p>
          <w:p w14:paraId="4EC947A7" w14:textId="4A65DA33" w:rsidR="00C62491" w:rsidRDefault="00C62491" w:rsidP="00C624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(10 Mins) </w:t>
            </w:r>
            <w:r w:rsidRPr="7B4A52E0">
              <w:rPr>
                <w:color w:val="000000" w:themeColor="text1"/>
                <w:sz w:val="20"/>
                <w:szCs w:val="20"/>
              </w:rPr>
              <w:t xml:space="preserve">Cadets </w:t>
            </w:r>
            <w:r>
              <w:rPr>
                <w:color w:val="000000" w:themeColor="text1"/>
                <w:sz w:val="20"/>
                <w:szCs w:val="20"/>
              </w:rPr>
              <w:t xml:space="preserve">will review the </w:t>
            </w:r>
            <w:r w:rsidR="009A0D64">
              <w:rPr>
                <w:color w:val="000000" w:themeColor="text1"/>
                <w:sz w:val="20"/>
                <w:szCs w:val="20"/>
              </w:rPr>
              <w:t>LET II review exam taken last week.</w:t>
            </w:r>
          </w:p>
          <w:p w14:paraId="2B903DC7" w14:textId="77777777" w:rsidR="00C62491" w:rsidRDefault="00C62491" w:rsidP="00C62491">
            <w:pPr>
              <w:rPr>
                <w:color w:val="000000" w:themeColor="text1"/>
                <w:sz w:val="20"/>
                <w:szCs w:val="20"/>
              </w:rPr>
            </w:pPr>
          </w:p>
          <w:p w14:paraId="08F47CD8" w14:textId="1E6DDF94" w:rsidR="00C62491" w:rsidRDefault="00C62491" w:rsidP="00C62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A0D64">
              <w:rPr>
                <w:sz w:val="20"/>
                <w:szCs w:val="20"/>
              </w:rPr>
              <w:t xml:space="preserve">30 </w:t>
            </w:r>
            <w:r>
              <w:rPr>
                <w:sz w:val="20"/>
                <w:szCs w:val="20"/>
              </w:rPr>
              <w:t xml:space="preserve">mins) </w:t>
            </w:r>
            <w:r w:rsidR="009A0D64">
              <w:rPr>
                <w:sz w:val="20"/>
                <w:szCs w:val="20"/>
              </w:rPr>
              <w:t>Cadets will continue discussion on Continuous improvement. Review handouts #1 – #5 pgs. (68-75) LET III workbook</w:t>
            </w:r>
          </w:p>
          <w:p w14:paraId="33E0F337" w14:textId="10124DD4" w:rsidR="00822E95" w:rsidRDefault="00822E95" w:rsidP="00835398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vMerge w:val="restart"/>
            <w:vAlign w:val="center"/>
          </w:tcPr>
          <w:p w14:paraId="66FB22B4" w14:textId="0AA12D6C" w:rsidR="7B4A52E0" w:rsidRDefault="00B73CCB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2808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028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95028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295028">
              <w:rPr>
                <w:color w:val="000000" w:themeColor="text1"/>
                <w:sz w:val="20"/>
                <w:szCs w:val="20"/>
              </w:rPr>
              <w:t>Know</w:t>
            </w:r>
            <w:r w:rsidR="0040733D">
              <w:rPr>
                <w:color w:val="000000" w:themeColor="text1"/>
                <w:sz w:val="20"/>
                <w:szCs w:val="20"/>
              </w:rPr>
              <w:t xml:space="preserve"> the</w:t>
            </w:r>
            <w:r w:rsidR="00295028">
              <w:rPr>
                <w:color w:val="000000" w:themeColor="text1"/>
                <w:sz w:val="20"/>
                <w:szCs w:val="20"/>
              </w:rPr>
              <w:t xml:space="preserve"> </w:t>
            </w:r>
            <w:r w:rsidR="0040733D">
              <w:rPr>
                <w:color w:val="000000" w:themeColor="text1"/>
                <w:sz w:val="20"/>
                <w:szCs w:val="20"/>
              </w:rPr>
              <w:t>JPA is.</w:t>
            </w:r>
          </w:p>
          <w:p w14:paraId="2F28574A" w14:textId="3B63D7D4" w:rsidR="00295028" w:rsidRDefault="00B73CCB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32049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028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95028">
              <w:rPr>
                <w:color w:val="000000" w:themeColor="text1"/>
                <w:sz w:val="20"/>
                <w:szCs w:val="20"/>
              </w:rPr>
              <w:t xml:space="preserve"> Know </w:t>
            </w:r>
            <w:r w:rsidR="0040733D">
              <w:rPr>
                <w:color w:val="000000" w:themeColor="text1"/>
                <w:sz w:val="20"/>
                <w:szCs w:val="20"/>
              </w:rPr>
              <w:t>how to develop a SMART goal</w:t>
            </w:r>
            <w:r w:rsidR="00A977D3">
              <w:rPr>
                <w:color w:val="000000" w:themeColor="text1"/>
                <w:sz w:val="20"/>
                <w:szCs w:val="20"/>
              </w:rPr>
              <w:t>.</w:t>
            </w:r>
          </w:p>
          <w:p w14:paraId="488BC2C4" w14:textId="2667DDD7" w:rsidR="00174587" w:rsidRDefault="00B73CCB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60604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A977D3">
              <w:rPr>
                <w:color w:val="000000" w:themeColor="text1"/>
                <w:sz w:val="20"/>
                <w:szCs w:val="20"/>
              </w:rPr>
              <w:t xml:space="preserve">Be able to understand why the Continuous Learning Goals </w:t>
            </w:r>
            <w:proofErr w:type="gramStart"/>
            <w:r w:rsidR="00A977D3">
              <w:rPr>
                <w:color w:val="000000" w:themeColor="text1"/>
                <w:sz w:val="20"/>
                <w:szCs w:val="20"/>
              </w:rPr>
              <w:t>was</w:t>
            </w:r>
            <w:proofErr w:type="gramEnd"/>
            <w:r w:rsidR="00A977D3">
              <w:rPr>
                <w:color w:val="000000" w:themeColor="text1"/>
                <w:sz w:val="20"/>
                <w:szCs w:val="20"/>
              </w:rPr>
              <w:t xml:space="preserve"> selected and how individually </w:t>
            </w:r>
            <w:proofErr w:type="gramStart"/>
            <w:r w:rsidR="00A977D3">
              <w:rPr>
                <w:color w:val="000000" w:themeColor="text1"/>
                <w:sz w:val="20"/>
                <w:szCs w:val="20"/>
              </w:rPr>
              <w:t>it</w:t>
            </w:r>
            <w:proofErr w:type="gramEnd"/>
            <w:r w:rsidR="00A977D3">
              <w:rPr>
                <w:color w:val="000000" w:themeColor="text1"/>
                <w:sz w:val="20"/>
                <w:szCs w:val="20"/>
              </w:rPr>
              <w:t xml:space="preserve"> can be applied.</w:t>
            </w:r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C094A70" w14:textId="47E305AE" w:rsidR="7B4A52E0" w:rsidRDefault="00B73CCB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1720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174587">
              <w:rPr>
                <w:color w:val="000000" w:themeColor="text1"/>
                <w:sz w:val="20"/>
                <w:szCs w:val="20"/>
              </w:rPr>
              <w:t xml:space="preserve">Complete </w:t>
            </w:r>
            <w:r w:rsidR="002656B5">
              <w:rPr>
                <w:color w:val="000000" w:themeColor="text1"/>
                <w:sz w:val="20"/>
                <w:szCs w:val="20"/>
              </w:rPr>
              <w:t>reflective 1-page paper about our process to find a continuous improvement goal for the 2025 school year</w:t>
            </w:r>
          </w:p>
          <w:p w14:paraId="52DCD8B9" w14:textId="77777777" w:rsidR="00174587" w:rsidRDefault="00174587" w:rsidP="7B4A52E0">
            <w:pPr>
              <w:rPr>
                <w:color w:val="000000" w:themeColor="text1"/>
                <w:sz w:val="20"/>
                <w:szCs w:val="20"/>
              </w:rPr>
            </w:pPr>
          </w:p>
          <w:p w14:paraId="49D90D96" w14:textId="005BA5C7" w:rsidR="7B4A52E0" w:rsidRDefault="7B4A52E0" w:rsidP="7B4A52E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Tool(s) for Success Criteria:</w:t>
            </w:r>
          </w:p>
          <w:p w14:paraId="6D9F3CAA" w14:textId="5A0E1714" w:rsidR="007E13B5" w:rsidRPr="007E13B5" w:rsidRDefault="007E13B5" w:rsidP="007E13B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E13B5">
              <w:rPr>
                <w:bCs/>
                <w:color w:val="000000" w:themeColor="text1"/>
                <w:szCs w:val="24"/>
              </w:rPr>
              <w:t xml:space="preserve">- </w:t>
            </w:r>
            <w:r w:rsidRPr="007E13B5">
              <w:rPr>
                <w:bCs/>
                <w:color w:val="000000" w:themeColor="text1"/>
                <w:sz w:val="18"/>
                <w:szCs w:val="18"/>
              </w:rPr>
              <w:t>Acquire uniform items</w:t>
            </w:r>
          </w:p>
          <w:p w14:paraId="757FFFF5" w14:textId="02475496" w:rsidR="7B4A52E0" w:rsidRDefault="00B73CCB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29206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Rubric</w:t>
            </w:r>
          </w:p>
          <w:p w14:paraId="70062910" w14:textId="0DEF5614" w:rsidR="7B4A52E0" w:rsidRDefault="00B73CCB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50789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Self-Assessment</w:t>
            </w:r>
          </w:p>
          <w:p w14:paraId="3B65EE55" w14:textId="702839DB" w:rsidR="7B4A52E0" w:rsidRDefault="00B73CCB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120085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Checklist</w:t>
            </w:r>
          </w:p>
          <w:p w14:paraId="12E8CF2A" w14:textId="701B983F" w:rsidR="7B4A52E0" w:rsidRDefault="00B73CCB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05172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Peer Assessment</w:t>
            </w:r>
          </w:p>
          <w:p w14:paraId="4A88D094" w14:textId="0FC03112" w:rsidR="7B4A52E0" w:rsidRDefault="00B73CCB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032700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Exemplars/</w:t>
            </w:r>
            <w:proofErr w:type="gramStart"/>
            <w:r w:rsidR="7B4A52E0" w:rsidRPr="7B4A52E0">
              <w:rPr>
                <w:color w:val="000000" w:themeColor="text1"/>
                <w:sz w:val="20"/>
                <w:szCs w:val="20"/>
              </w:rPr>
              <w:t>Non-Exemplars</w:t>
            </w:r>
            <w:proofErr w:type="gramEnd"/>
          </w:p>
          <w:p w14:paraId="2AB63913" w14:textId="1A30AF1B" w:rsidR="7B4A52E0" w:rsidRDefault="00B73CCB" w:rsidP="7B4A52E0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47283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Segoe UI Symbol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Other: _______________</w:t>
            </w:r>
          </w:p>
        </w:tc>
      </w:tr>
      <w:tr w:rsidR="7B4A52E0" w14:paraId="311C2539" w14:textId="77777777" w:rsidTr="37A0B3A6">
        <w:trPr>
          <w:trHeight w:val="1295"/>
        </w:trPr>
        <w:tc>
          <w:tcPr>
            <w:tcW w:w="1665" w:type="dxa"/>
            <w:vAlign w:val="center"/>
          </w:tcPr>
          <w:p w14:paraId="15A4F775" w14:textId="749B6812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220" w:type="dxa"/>
            <w:vAlign w:val="center"/>
          </w:tcPr>
          <w:p w14:paraId="3C4E79F8" w14:textId="4C879C22" w:rsidR="00822E95" w:rsidRDefault="00C62491" w:rsidP="7B4A52E0">
            <w:pPr>
              <w:jc w:val="center"/>
              <w:rPr>
                <w:sz w:val="20"/>
                <w:szCs w:val="20"/>
              </w:rPr>
            </w:pPr>
            <w:r w:rsidRPr="7B4A52E0">
              <w:rPr>
                <w:sz w:val="20"/>
                <w:szCs w:val="20"/>
              </w:rPr>
              <w:t>I will learn how to</w:t>
            </w:r>
            <w:r w:rsidR="009A0D64">
              <w:rPr>
                <w:sz w:val="20"/>
                <w:szCs w:val="20"/>
              </w:rPr>
              <w:t xml:space="preserve"> PLAN, DO/ACT, EVALUATE</w:t>
            </w:r>
            <w:r>
              <w:rPr>
                <w:sz w:val="20"/>
                <w:szCs w:val="20"/>
              </w:rPr>
              <w:t>.</w:t>
            </w:r>
          </w:p>
          <w:p w14:paraId="3F239328" w14:textId="37E803E3" w:rsidR="00822E95" w:rsidRDefault="00822E95" w:rsidP="7B4A5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14:paraId="55F3DDFF" w14:textId="77777777" w:rsidR="00C62491" w:rsidRDefault="00C62491" w:rsidP="00C62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 mins) Classroom leadership, Conduct roll, Cadet Creed, Battalion Motto, Company Motto, Morning announcements.</w:t>
            </w:r>
          </w:p>
          <w:p w14:paraId="71860AC5" w14:textId="77777777" w:rsidR="00C62491" w:rsidRDefault="00C62491" w:rsidP="00C62491">
            <w:pPr>
              <w:rPr>
                <w:color w:val="000000" w:themeColor="text1"/>
                <w:sz w:val="20"/>
                <w:szCs w:val="20"/>
              </w:rPr>
            </w:pPr>
          </w:p>
          <w:p w14:paraId="391996F0" w14:textId="77777777" w:rsidR="00C62491" w:rsidRDefault="00C62491" w:rsidP="00C624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(30 mins) Review the concept of Continuous improvement. Read LET III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text book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pg. 31-39 | LET IV Read LET IV textbook 6-11. LET III Cadets will select one cadet to lead a class discussion on the steps for Plan, Do/Act, Evaluate.</w:t>
            </w:r>
          </w:p>
          <w:p w14:paraId="5A54AE5E" w14:textId="77777777" w:rsidR="00C62491" w:rsidRDefault="00C62491" w:rsidP="00C62491">
            <w:pPr>
              <w:rPr>
                <w:color w:val="000000" w:themeColor="text1"/>
                <w:sz w:val="20"/>
                <w:szCs w:val="20"/>
              </w:rPr>
            </w:pPr>
          </w:p>
          <w:p w14:paraId="759B2434" w14:textId="301724E7" w:rsidR="00CC6E10" w:rsidRDefault="00C62491" w:rsidP="00C62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(10 mins) </w:t>
            </w:r>
            <w:r>
              <w:rPr>
                <w:color w:val="000000" w:themeColor="text1"/>
                <w:sz w:val="20"/>
                <w:szCs w:val="20"/>
              </w:rPr>
              <w:t>Reflective Assessment – Is our current continuous Improvement goal, Specific, Measurable, Attainable, Relative, and Can be accomplished in the required time frame.</w:t>
            </w:r>
          </w:p>
        </w:tc>
        <w:tc>
          <w:tcPr>
            <w:tcW w:w="2280" w:type="dxa"/>
            <w:vMerge/>
          </w:tcPr>
          <w:p w14:paraId="03523B52" w14:textId="77777777" w:rsidR="00286661" w:rsidRDefault="00286661"/>
        </w:tc>
      </w:tr>
      <w:tr w:rsidR="7B4A52E0" w14:paraId="2A4EEE24" w14:textId="77777777" w:rsidTr="37A0B3A6">
        <w:trPr>
          <w:trHeight w:val="1475"/>
        </w:trPr>
        <w:tc>
          <w:tcPr>
            <w:tcW w:w="1665" w:type="dxa"/>
            <w:vAlign w:val="center"/>
          </w:tcPr>
          <w:p w14:paraId="0B11AC67" w14:textId="25C038ED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lastRenderedPageBreak/>
              <w:t>Wednesday</w:t>
            </w:r>
          </w:p>
        </w:tc>
        <w:tc>
          <w:tcPr>
            <w:tcW w:w="2220" w:type="dxa"/>
            <w:vAlign w:val="center"/>
          </w:tcPr>
          <w:p w14:paraId="1F8C272B" w14:textId="79EFB786" w:rsidR="7B4A52E0" w:rsidRDefault="00C62491" w:rsidP="7B4A5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will conduct Physical training </w:t>
            </w:r>
          </w:p>
          <w:p w14:paraId="362648DD" w14:textId="294C2638" w:rsidR="7B4A52E0" w:rsidRDefault="7B4A52E0" w:rsidP="7B4A52E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14:paraId="1FEF9DAD" w14:textId="77777777" w:rsidR="00C62491" w:rsidRDefault="00C62491" w:rsidP="00C62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 mins) Classroom leadership, Conduct roll, Cadet Creed, Battalion Motto, Company Motto, Morning announcements.</w:t>
            </w:r>
          </w:p>
          <w:p w14:paraId="24F26C45" w14:textId="00E29C6B" w:rsidR="006832D8" w:rsidRDefault="006832D8" w:rsidP="00CC6E10">
            <w:pPr>
              <w:rPr>
                <w:sz w:val="20"/>
                <w:szCs w:val="20"/>
              </w:rPr>
            </w:pPr>
          </w:p>
          <w:p w14:paraId="6D012DC4" w14:textId="5B5ADB5F" w:rsidR="0040733D" w:rsidRDefault="00C62491" w:rsidP="00CC6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Cadets will conduct </w:t>
            </w:r>
            <w:r w:rsidR="009A0D64">
              <w:rPr>
                <w:sz w:val="20"/>
                <w:szCs w:val="20"/>
              </w:rPr>
              <w:t>Physical Training per training plan initiated by S-7 (Physical Fitness Officer)</w:t>
            </w:r>
          </w:p>
          <w:p w14:paraId="6A856D85" w14:textId="43A2FE40" w:rsidR="00CC6E10" w:rsidRDefault="00CC6E10" w:rsidP="00CC6E10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</w:tcPr>
          <w:p w14:paraId="360FD9A5" w14:textId="77777777" w:rsidR="00286661" w:rsidRDefault="00286661"/>
        </w:tc>
      </w:tr>
      <w:tr w:rsidR="7B4A52E0" w14:paraId="1FDB293C" w14:textId="77777777" w:rsidTr="37A0B3A6">
        <w:trPr>
          <w:trHeight w:val="1331"/>
        </w:trPr>
        <w:tc>
          <w:tcPr>
            <w:tcW w:w="1665" w:type="dxa"/>
            <w:vAlign w:val="center"/>
          </w:tcPr>
          <w:p w14:paraId="29C0B88A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220" w:type="dxa"/>
            <w:vAlign w:val="center"/>
          </w:tcPr>
          <w:p w14:paraId="01C21E28" w14:textId="62346198" w:rsidR="7B4A52E0" w:rsidRDefault="7B4A52E0" w:rsidP="00C6249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7B4A52E0">
              <w:rPr>
                <w:sz w:val="20"/>
                <w:szCs w:val="20"/>
              </w:rPr>
              <w:t xml:space="preserve">I will </w:t>
            </w:r>
            <w:r w:rsidR="009A0D64">
              <w:rPr>
                <w:sz w:val="20"/>
                <w:szCs w:val="20"/>
              </w:rPr>
              <w:t>ensure my Uniform is prepared for First Uniform wear</w:t>
            </w:r>
          </w:p>
        </w:tc>
        <w:tc>
          <w:tcPr>
            <w:tcW w:w="5025" w:type="dxa"/>
            <w:vAlign w:val="center"/>
          </w:tcPr>
          <w:p w14:paraId="4599FB23" w14:textId="77777777" w:rsidR="00C62491" w:rsidRDefault="00C62491" w:rsidP="00C62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 mins) Classroom leadership, Conduct roll, Cadet Creed, Battalion Motto, Company Motto, Morning announcements.</w:t>
            </w:r>
          </w:p>
          <w:p w14:paraId="1D8E4C0D" w14:textId="77777777" w:rsidR="00835398" w:rsidRDefault="00835398" w:rsidP="00835398">
            <w:pPr>
              <w:rPr>
                <w:color w:val="000000" w:themeColor="text1"/>
                <w:sz w:val="20"/>
                <w:szCs w:val="20"/>
              </w:rPr>
            </w:pPr>
          </w:p>
          <w:p w14:paraId="7A7D0A89" w14:textId="0E4BBA5B" w:rsidR="00C62491" w:rsidRDefault="00C62491" w:rsidP="009A0D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9A0D64"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 xml:space="preserve">0 mins) </w:t>
            </w:r>
            <w:r w:rsidR="009A0D64">
              <w:rPr>
                <w:color w:val="000000" w:themeColor="text1"/>
                <w:sz w:val="20"/>
                <w:szCs w:val="20"/>
              </w:rPr>
              <w:t xml:space="preserve">Cadets will engage in </w:t>
            </w:r>
            <w:proofErr w:type="gramStart"/>
            <w:r w:rsidR="009A0D64">
              <w:rPr>
                <w:color w:val="000000" w:themeColor="text1"/>
                <w:sz w:val="20"/>
                <w:szCs w:val="20"/>
              </w:rPr>
              <w:t>a what</w:t>
            </w:r>
            <w:proofErr w:type="gramEnd"/>
            <w:r w:rsidR="009A0D64">
              <w:rPr>
                <w:color w:val="000000" w:themeColor="text1"/>
                <w:sz w:val="20"/>
                <w:szCs w:val="20"/>
              </w:rPr>
              <w:t xml:space="preserve"> do you know about the uniform exercise. Cadets who need items of uniform inspection will be given time to get them.  </w:t>
            </w:r>
          </w:p>
        </w:tc>
        <w:tc>
          <w:tcPr>
            <w:tcW w:w="2280" w:type="dxa"/>
            <w:vMerge/>
          </w:tcPr>
          <w:p w14:paraId="77CD2FB4" w14:textId="77777777" w:rsidR="00286661" w:rsidRDefault="00286661"/>
        </w:tc>
      </w:tr>
      <w:tr w:rsidR="7B4A52E0" w14:paraId="34438DEA" w14:textId="77777777" w:rsidTr="37A0B3A6">
        <w:trPr>
          <w:trHeight w:val="1241"/>
        </w:trPr>
        <w:tc>
          <w:tcPr>
            <w:tcW w:w="1665" w:type="dxa"/>
            <w:vAlign w:val="center"/>
          </w:tcPr>
          <w:p w14:paraId="5BC84B40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220" w:type="dxa"/>
            <w:vAlign w:val="center"/>
          </w:tcPr>
          <w:p w14:paraId="3B707949" w14:textId="28B67DA9" w:rsidR="7B4A52E0" w:rsidRDefault="7B4A52E0" w:rsidP="00C6249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7B4A52E0">
              <w:rPr>
                <w:sz w:val="20"/>
                <w:szCs w:val="20"/>
              </w:rPr>
              <w:t xml:space="preserve">I will </w:t>
            </w:r>
            <w:r w:rsidR="00C62491">
              <w:rPr>
                <w:sz w:val="20"/>
                <w:szCs w:val="20"/>
              </w:rPr>
              <w:t>demonstrate my knowledge of marching movements</w:t>
            </w:r>
          </w:p>
        </w:tc>
        <w:tc>
          <w:tcPr>
            <w:tcW w:w="5025" w:type="dxa"/>
            <w:vAlign w:val="center"/>
          </w:tcPr>
          <w:p w14:paraId="79B5B76D" w14:textId="77777777" w:rsidR="00C62491" w:rsidRDefault="00C62491" w:rsidP="00C62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 mins) Classroom leadership, Conduct roll, Cadet Creed, Battalion Motto, Company Motto, Morning announcements.</w:t>
            </w:r>
          </w:p>
          <w:p w14:paraId="4B4AB8D3" w14:textId="77777777" w:rsidR="00C62491" w:rsidRDefault="00C62491" w:rsidP="00C62491">
            <w:pPr>
              <w:rPr>
                <w:sz w:val="20"/>
                <w:szCs w:val="20"/>
              </w:rPr>
            </w:pPr>
          </w:p>
          <w:p w14:paraId="33E9943E" w14:textId="4B9D0E7F" w:rsidR="7B4A52E0" w:rsidRDefault="00C62491" w:rsidP="009A0D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(10 mins) Cadets will </w:t>
            </w:r>
            <w:r w:rsidR="009A0D64">
              <w:rPr>
                <w:sz w:val="20"/>
                <w:szCs w:val="20"/>
              </w:rPr>
              <w:t xml:space="preserve">demonstrate marching knowledge to include counter </w:t>
            </w:r>
            <w:proofErr w:type="gramStart"/>
            <w:r w:rsidR="009A0D64">
              <w:rPr>
                <w:sz w:val="20"/>
                <w:szCs w:val="20"/>
              </w:rPr>
              <w:t xml:space="preserve">column </w:t>
            </w:r>
            <w:proofErr w:type="gramEnd"/>
            <w:r w:rsidR="0040733D">
              <w:rPr>
                <w:color w:val="000000" w:themeColor="text1"/>
                <w:sz w:val="20"/>
                <w:szCs w:val="20"/>
              </w:rPr>
              <w:t xml:space="preserve"> </w:t>
            </w:r>
            <w:r w:rsidR="009A0D64">
              <w:rPr>
                <w:color w:val="000000" w:themeColor="text1"/>
                <w:sz w:val="20"/>
                <w:szCs w:val="20"/>
              </w:rPr>
              <w:t>and will be introduced to the Drill routine for JPA.</w:t>
            </w:r>
          </w:p>
        </w:tc>
        <w:tc>
          <w:tcPr>
            <w:tcW w:w="2280" w:type="dxa"/>
            <w:vAlign w:val="center"/>
          </w:tcPr>
          <w:p w14:paraId="68B5FE88" w14:textId="35B07FB3" w:rsidR="7B4A52E0" w:rsidRDefault="7B4A52E0" w:rsidP="7B4A52E0">
            <w:pPr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</w:p>
          <w:p w14:paraId="5821580F" w14:textId="77777777" w:rsidR="7B4A52E0" w:rsidRDefault="7B4A52E0" w:rsidP="7B4A52E0">
            <w:pPr>
              <w:jc w:val="center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</w:tr>
    </w:tbl>
    <w:p w14:paraId="0F1C307C" w14:textId="40702617" w:rsidR="041A3153" w:rsidRDefault="041A3153" w:rsidP="7B4A52E0">
      <w:pPr>
        <w:spacing w:after="0" w:line="240" w:lineRule="auto"/>
        <w:rPr>
          <w:sz w:val="18"/>
          <w:szCs w:val="18"/>
        </w:rPr>
      </w:pPr>
      <w:r w:rsidRPr="7B4A52E0">
        <w:rPr>
          <w:b/>
          <w:bCs/>
          <w:i/>
          <w:iCs/>
          <w:color w:val="000000" w:themeColor="text1"/>
          <w:sz w:val="20"/>
          <w:szCs w:val="20"/>
        </w:rPr>
        <w:t>Formatives</w:t>
      </w:r>
      <w:r w:rsidRPr="7B4A52E0">
        <w:rPr>
          <w:b/>
          <w:bCs/>
          <w:color w:val="000000" w:themeColor="text1"/>
          <w:sz w:val="24"/>
          <w:szCs w:val="24"/>
        </w:rPr>
        <w:t xml:space="preserve"> *</w:t>
      </w:r>
      <w:sdt>
        <w:sdtPr>
          <w:rPr>
            <w:rFonts w:ascii="MS Gothic" w:eastAsia="MS Gothic" w:hAnsi="MS Gothic"/>
            <w:sz w:val="18"/>
            <w:szCs w:val="18"/>
          </w:rPr>
          <w:id w:val="696543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 Exit Ticket/Final Stretch Check    </w:t>
      </w:r>
      <w:sdt>
        <w:sdtPr>
          <w:rPr>
            <w:sz w:val="18"/>
            <w:szCs w:val="18"/>
          </w:rPr>
          <w:id w:val="14755729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Quick Write   </w:t>
      </w:r>
      <w:sdt>
        <w:sdtPr>
          <w:rPr>
            <w:rFonts w:ascii="MS Gothic" w:eastAsia="MS Gothic" w:hAnsi="MS Gothic"/>
            <w:sz w:val="18"/>
            <w:szCs w:val="18"/>
          </w:rPr>
          <w:id w:val="17778268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 Dry Erase Boards – quick checks   </w:t>
      </w:r>
      <w:sdt>
        <w:sdtPr>
          <w:rPr>
            <w:rFonts w:ascii="MS Gothic" w:eastAsia="MS Gothic" w:hAnsi="MS Gothic"/>
            <w:sz w:val="18"/>
            <w:szCs w:val="18"/>
          </w:rPr>
          <w:id w:val="400055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Think-Pair-Share  </w:t>
      </w:r>
      <w:sdt>
        <w:sdtPr>
          <w:rPr>
            <w:rFonts w:ascii="MS Gothic" w:eastAsia="MS Gothic" w:hAnsi="MS Gothic"/>
            <w:sz w:val="18"/>
            <w:szCs w:val="18"/>
          </w:rPr>
          <w:id w:val="82222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</w:t>
      </w:r>
    </w:p>
    <w:p w14:paraId="26A6AAAC" w14:textId="796B7477" w:rsidR="041A3153" w:rsidRDefault="041A3153" w:rsidP="7B4A52E0">
      <w:pPr>
        <w:spacing w:after="0" w:line="240" w:lineRule="auto"/>
        <w:rPr>
          <w:sz w:val="18"/>
          <w:szCs w:val="18"/>
        </w:rPr>
      </w:pPr>
      <w:r w:rsidRPr="7B4A52E0">
        <w:rPr>
          <w:sz w:val="18"/>
          <w:szCs w:val="18"/>
        </w:rPr>
        <w:t xml:space="preserve"> Clip-board </w:t>
      </w:r>
      <w:sdt>
        <w:sdtPr>
          <w:rPr>
            <w:sz w:val="18"/>
            <w:szCs w:val="18"/>
          </w:rPr>
          <w:id w:val="125052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I-Chart  </w:t>
      </w:r>
      <w:sdt>
        <w:sdtPr>
          <w:rPr>
            <w:sz w:val="18"/>
            <w:szCs w:val="18"/>
          </w:rPr>
          <w:id w:val="208126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Concept Chart  </w:t>
      </w:r>
      <w:sdt>
        <w:sdtPr>
          <w:rPr>
            <w:sz w:val="18"/>
            <w:szCs w:val="18"/>
          </w:rPr>
          <w:id w:val="20173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 Other___________</w:t>
      </w:r>
    </w:p>
    <w:p w14:paraId="19CB3C25" w14:textId="7BD68333" w:rsidR="041A3153" w:rsidRDefault="041A3153" w:rsidP="7B4A52E0">
      <w:pPr>
        <w:spacing w:after="0" w:line="240" w:lineRule="auto"/>
        <w:contextualSpacing/>
        <w:rPr>
          <w:sz w:val="18"/>
          <w:szCs w:val="18"/>
        </w:rPr>
      </w:pPr>
      <w:r w:rsidRPr="7B4A52E0">
        <w:rPr>
          <w:b/>
          <w:bCs/>
          <w:i/>
          <w:iCs/>
          <w:color w:val="000000" w:themeColor="text1"/>
          <w:sz w:val="20"/>
          <w:szCs w:val="20"/>
        </w:rPr>
        <w:t>Literacy Strategies</w:t>
      </w:r>
      <w:r w:rsidRPr="7B4A52E0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04012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Anticipation Guide </w:t>
      </w:r>
      <w:sdt>
        <w:sdtPr>
          <w:rPr>
            <w:sz w:val="18"/>
            <w:szCs w:val="18"/>
          </w:rPr>
          <w:id w:val="8427401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Extended Writing </w:t>
      </w:r>
      <w:sdt>
        <w:sdtPr>
          <w:rPr>
            <w:sz w:val="18"/>
            <w:szCs w:val="18"/>
          </w:rPr>
          <w:id w:val="30205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Socratic Seminar </w:t>
      </w:r>
      <w:sdt>
        <w:sdtPr>
          <w:rPr>
            <w:sz w:val="18"/>
            <w:szCs w:val="18"/>
          </w:rPr>
          <w:id w:val="159751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Jigsaw </w:t>
      </w:r>
      <w:sdt>
        <w:sdtPr>
          <w:rPr>
            <w:sz w:val="18"/>
            <w:szCs w:val="18"/>
          </w:rPr>
          <w:id w:val="802261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Thinking Maps </w:t>
      </w:r>
      <w:sdt>
        <w:sdtPr>
          <w:rPr>
            <w:sz w:val="18"/>
            <w:szCs w:val="18"/>
          </w:rPr>
          <w:id w:val="38019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</w:t>
      </w:r>
    </w:p>
    <w:p w14:paraId="635CECCC" w14:textId="594C84DE" w:rsidR="7B4A52E0" w:rsidRPr="00174587" w:rsidRDefault="041A3153" w:rsidP="7B4A52E0">
      <w:pPr>
        <w:spacing w:after="0" w:line="240" w:lineRule="auto"/>
        <w:contextualSpacing/>
        <w:rPr>
          <w:sz w:val="18"/>
          <w:szCs w:val="18"/>
        </w:rPr>
      </w:pPr>
      <w:r w:rsidRPr="7B4A52E0">
        <w:rPr>
          <w:sz w:val="18"/>
          <w:szCs w:val="18"/>
        </w:rPr>
        <w:t xml:space="preserve">Fishbowl </w:t>
      </w:r>
      <w:sdt>
        <w:sdtPr>
          <w:rPr>
            <w:sz w:val="18"/>
            <w:szCs w:val="18"/>
          </w:rPr>
          <w:id w:val="73694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World Cafe  </w:t>
      </w:r>
      <w:sdt>
        <w:sdtPr>
          <w:rPr>
            <w:sz w:val="18"/>
            <w:szCs w:val="18"/>
          </w:rPr>
          <w:id w:val="1114692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Interactive </w:t>
      </w:r>
      <w:proofErr w:type="gramStart"/>
      <w:r w:rsidRPr="7B4A52E0">
        <w:rPr>
          <w:sz w:val="18"/>
          <w:szCs w:val="18"/>
        </w:rPr>
        <w:t>Note-book</w:t>
      </w:r>
      <w:proofErr w:type="gramEnd"/>
      <w:r w:rsidRPr="7B4A52E0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70168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Other_____________</w:t>
      </w:r>
    </w:p>
    <w:sectPr w:rsidR="7B4A52E0" w:rsidRPr="00174587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8D131" w14:textId="77777777" w:rsidR="00197151" w:rsidRDefault="00197151">
      <w:pPr>
        <w:spacing w:after="0" w:line="240" w:lineRule="auto"/>
      </w:pPr>
      <w:r>
        <w:separator/>
      </w:r>
    </w:p>
  </w:endnote>
  <w:endnote w:type="continuationSeparator" w:id="0">
    <w:p w14:paraId="77FA600D" w14:textId="77777777" w:rsidR="00197151" w:rsidRDefault="00197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099FF" w14:textId="77777777" w:rsidR="00197151" w:rsidRDefault="00197151">
      <w:pPr>
        <w:spacing w:after="0" w:line="240" w:lineRule="auto"/>
      </w:pPr>
      <w:r>
        <w:separator/>
      </w:r>
    </w:p>
  </w:footnote>
  <w:footnote w:type="continuationSeparator" w:id="0">
    <w:p w14:paraId="06522D23" w14:textId="77777777" w:rsidR="00197151" w:rsidRDefault="00197151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0DF9"/>
    <w:multiLevelType w:val="hybridMultilevel"/>
    <w:tmpl w:val="79BA57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874EB"/>
    <w:multiLevelType w:val="hybridMultilevel"/>
    <w:tmpl w:val="4E0817D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7596D"/>
    <w:multiLevelType w:val="hybridMultilevel"/>
    <w:tmpl w:val="1E8073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F507F9"/>
    <w:multiLevelType w:val="hybridMultilevel"/>
    <w:tmpl w:val="001A60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64D1C"/>
    <w:multiLevelType w:val="hybridMultilevel"/>
    <w:tmpl w:val="53A0BA92"/>
    <w:lvl w:ilvl="0" w:tplc="77DE002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861539">
    <w:abstractNumId w:val="8"/>
  </w:num>
  <w:num w:numId="2" w16cid:durableId="1736119354">
    <w:abstractNumId w:val="9"/>
  </w:num>
  <w:num w:numId="3" w16cid:durableId="1925066911">
    <w:abstractNumId w:val="1"/>
  </w:num>
  <w:num w:numId="4" w16cid:durableId="803424463">
    <w:abstractNumId w:val="10"/>
  </w:num>
  <w:num w:numId="5" w16cid:durableId="818696138">
    <w:abstractNumId w:val="3"/>
  </w:num>
  <w:num w:numId="6" w16cid:durableId="355812872">
    <w:abstractNumId w:val="6"/>
  </w:num>
  <w:num w:numId="7" w16cid:durableId="1145584982">
    <w:abstractNumId w:val="2"/>
  </w:num>
  <w:num w:numId="8" w16cid:durableId="391083900">
    <w:abstractNumId w:val="4"/>
  </w:num>
  <w:num w:numId="9" w16cid:durableId="503785399">
    <w:abstractNumId w:val="5"/>
  </w:num>
  <w:num w:numId="10" w16cid:durableId="1393577723">
    <w:abstractNumId w:val="0"/>
  </w:num>
  <w:num w:numId="11" w16cid:durableId="1648988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92"/>
    <w:rsid w:val="00012015"/>
    <w:rsid w:val="0001481D"/>
    <w:rsid w:val="00032017"/>
    <w:rsid w:val="00083621"/>
    <w:rsid w:val="0009592B"/>
    <w:rsid w:val="000B606F"/>
    <w:rsid w:val="000C3BFC"/>
    <w:rsid w:val="000C418A"/>
    <w:rsid w:val="000D1806"/>
    <w:rsid w:val="000D2310"/>
    <w:rsid w:val="000D3EB4"/>
    <w:rsid w:val="000E2DE5"/>
    <w:rsid w:val="000E3915"/>
    <w:rsid w:val="000E7D22"/>
    <w:rsid w:val="001069D5"/>
    <w:rsid w:val="00107E0D"/>
    <w:rsid w:val="00130CEC"/>
    <w:rsid w:val="0014688A"/>
    <w:rsid w:val="00162D5B"/>
    <w:rsid w:val="00174587"/>
    <w:rsid w:val="00181A75"/>
    <w:rsid w:val="00197151"/>
    <w:rsid w:val="001B59C5"/>
    <w:rsid w:val="001D294A"/>
    <w:rsid w:val="001D65FD"/>
    <w:rsid w:val="001E1524"/>
    <w:rsid w:val="00206042"/>
    <w:rsid w:val="00210D3C"/>
    <w:rsid w:val="00215CCC"/>
    <w:rsid w:val="00226314"/>
    <w:rsid w:val="00251F2D"/>
    <w:rsid w:val="002656B5"/>
    <w:rsid w:val="00267443"/>
    <w:rsid w:val="00286661"/>
    <w:rsid w:val="00295028"/>
    <w:rsid w:val="00297A18"/>
    <w:rsid w:val="002A6C5E"/>
    <w:rsid w:val="002C591E"/>
    <w:rsid w:val="002D43B8"/>
    <w:rsid w:val="002E75F5"/>
    <w:rsid w:val="0032299E"/>
    <w:rsid w:val="003369E7"/>
    <w:rsid w:val="00340B45"/>
    <w:rsid w:val="00341BDD"/>
    <w:rsid w:val="00365E7D"/>
    <w:rsid w:val="003802A6"/>
    <w:rsid w:val="00382F3A"/>
    <w:rsid w:val="003C3B0A"/>
    <w:rsid w:val="003C3D9D"/>
    <w:rsid w:val="003E4EBB"/>
    <w:rsid w:val="0040477A"/>
    <w:rsid w:val="0040733D"/>
    <w:rsid w:val="004208A9"/>
    <w:rsid w:val="004332F5"/>
    <w:rsid w:val="00463516"/>
    <w:rsid w:val="00473BBD"/>
    <w:rsid w:val="00490A44"/>
    <w:rsid w:val="004A2543"/>
    <w:rsid w:val="004A67DC"/>
    <w:rsid w:val="004B3E6A"/>
    <w:rsid w:val="004C5D00"/>
    <w:rsid w:val="004D74D1"/>
    <w:rsid w:val="004E4C5F"/>
    <w:rsid w:val="004F108B"/>
    <w:rsid w:val="005037C0"/>
    <w:rsid w:val="00506778"/>
    <w:rsid w:val="0051739B"/>
    <w:rsid w:val="00522EEE"/>
    <w:rsid w:val="005439B6"/>
    <w:rsid w:val="0056623B"/>
    <w:rsid w:val="0057295B"/>
    <w:rsid w:val="0057469E"/>
    <w:rsid w:val="00588F96"/>
    <w:rsid w:val="00596DCE"/>
    <w:rsid w:val="005B4F2C"/>
    <w:rsid w:val="005D30B4"/>
    <w:rsid w:val="005D773F"/>
    <w:rsid w:val="00600A76"/>
    <w:rsid w:val="006832D8"/>
    <w:rsid w:val="006A4292"/>
    <w:rsid w:val="006A6347"/>
    <w:rsid w:val="006B67BC"/>
    <w:rsid w:val="006C21FF"/>
    <w:rsid w:val="006E2C7D"/>
    <w:rsid w:val="006E5E00"/>
    <w:rsid w:val="006F1240"/>
    <w:rsid w:val="006F1C37"/>
    <w:rsid w:val="006F3554"/>
    <w:rsid w:val="006F3DB7"/>
    <w:rsid w:val="00702238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E13B5"/>
    <w:rsid w:val="007E7CAA"/>
    <w:rsid w:val="00802F74"/>
    <w:rsid w:val="0080799B"/>
    <w:rsid w:val="00822E95"/>
    <w:rsid w:val="00825C2A"/>
    <w:rsid w:val="00835398"/>
    <w:rsid w:val="00863D75"/>
    <w:rsid w:val="008672C1"/>
    <w:rsid w:val="00890746"/>
    <w:rsid w:val="00892BDA"/>
    <w:rsid w:val="008956C9"/>
    <w:rsid w:val="008A72F6"/>
    <w:rsid w:val="008E2890"/>
    <w:rsid w:val="00927CE6"/>
    <w:rsid w:val="0096039E"/>
    <w:rsid w:val="00960698"/>
    <w:rsid w:val="0096378B"/>
    <w:rsid w:val="00972908"/>
    <w:rsid w:val="00984930"/>
    <w:rsid w:val="009A05B1"/>
    <w:rsid w:val="009A0D64"/>
    <w:rsid w:val="009A2941"/>
    <w:rsid w:val="009A6260"/>
    <w:rsid w:val="009C51FF"/>
    <w:rsid w:val="009D0F1B"/>
    <w:rsid w:val="009E2E18"/>
    <w:rsid w:val="009F1050"/>
    <w:rsid w:val="00A2401E"/>
    <w:rsid w:val="00A35A04"/>
    <w:rsid w:val="00A51262"/>
    <w:rsid w:val="00A977D3"/>
    <w:rsid w:val="00AB2232"/>
    <w:rsid w:val="00AB2328"/>
    <w:rsid w:val="00AB277A"/>
    <w:rsid w:val="00AB6688"/>
    <w:rsid w:val="00B06D1F"/>
    <w:rsid w:val="00B2372E"/>
    <w:rsid w:val="00B40388"/>
    <w:rsid w:val="00B464E3"/>
    <w:rsid w:val="00B538A1"/>
    <w:rsid w:val="00B64D5E"/>
    <w:rsid w:val="00B73CCB"/>
    <w:rsid w:val="00B76182"/>
    <w:rsid w:val="00BB00E0"/>
    <w:rsid w:val="00BE075F"/>
    <w:rsid w:val="00BE47A5"/>
    <w:rsid w:val="00BE5AE5"/>
    <w:rsid w:val="00C00A7A"/>
    <w:rsid w:val="00C03CE8"/>
    <w:rsid w:val="00C13587"/>
    <w:rsid w:val="00C56468"/>
    <w:rsid w:val="00C564C4"/>
    <w:rsid w:val="00C62491"/>
    <w:rsid w:val="00C64DF2"/>
    <w:rsid w:val="00CA5F88"/>
    <w:rsid w:val="00CB5627"/>
    <w:rsid w:val="00CC6E10"/>
    <w:rsid w:val="00CE3880"/>
    <w:rsid w:val="00D04AFA"/>
    <w:rsid w:val="00D04E6C"/>
    <w:rsid w:val="00D0778A"/>
    <w:rsid w:val="00D12BD3"/>
    <w:rsid w:val="00D16A48"/>
    <w:rsid w:val="00D36DD4"/>
    <w:rsid w:val="00D804A5"/>
    <w:rsid w:val="00DA45D5"/>
    <w:rsid w:val="00DA4ECD"/>
    <w:rsid w:val="00DB1AD4"/>
    <w:rsid w:val="00DC3AC3"/>
    <w:rsid w:val="00DE28ED"/>
    <w:rsid w:val="00DF0600"/>
    <w:rsid w:val="00E064DE"/>
    <w:rsid w:val="00E30F25"/>
    <w:rsid w:val="00E47E1D"/>
    <w:rsid w:val="00E86032"/>
    <w:rsid w:val="00EC7C1A"/>
    <w:rsid w:val="00F109A4"/>
    <w:rsid w:val="00F27920"/>
    <w:rsid w:val="00F3263B"/>
    <w:rsid w:val="00F85AA9"/>
    <w:rsid w:val="00F8763C"/>
    <w:rsid w:val="00FA7C4E"/>
    <w:rsid w:val="00FE17F3"/>
    <w:rsid w:val="0114FFDD"/>
    <w:rsid w:val="01E7ACED"/>
    <w:rsid w:val="02114F26"/>
    <w:rsid w:val="024F18AB"/>
    <w:rsid w:val="029A529B"/>
    <w:rsid w:val="037A4214"/>
    <w:rsid w:val="041A3153"/>
    <w:rsid w:val="04A50060"/>
    <w:rsid w:val="0724E917"/>
    <w:rsid w:val="07D2A1D5"/>
    <w:rsid w:val="0A343642"/>
    <w:rsid w:val="0B86FE0F"/>
    <w:rsid w:val="0BD2BDB9"/>
    <w:rsid w:val="0C07852D"/>
    <w:rsid w:val="0D9623BC"/>
    <w:rsid w:val="0DB7F457"/>
    <w:rsid w:val="0DCDDA76"/>
    <w:rsid w:val="0E7F20D1"/>
    <w:rsid w:val="10591DBA"/>
    <w:rsid w:val="10CD075F"/>
    <w:rsid w:val="10E1A356"/>
    <w:rsid w:val="11263CD5"/>
    <w:rsid w:val="13BE27A4"/>
    <w:rsid w:val="1422E2C3"/>
    <w:rsid w:val="14CCC22A"/>
    <w:rsid w:val="16D226DD"/>
    <w:rsid w:val="16E0B7EB"/>
    <w:rsid w:val="17A2A9E9"/>
    <w:rsid w:val="17FDA4F8"/>
    <w:rsid w:val="18BF3CF6"/>
    <w:rsid w:val="1A0F5489"/>
    <w:rsid w:val="1AE39961"/>
    <w:rsid w:val="1C63B5C6"/>
    <w:rsid w:val="1CACC8D8"/>
    <w:rsid w:val="1D544BA2"/>
    <w:rsid w:val="1D7B4C3C"/>
    <w:rsid w:val="1DBBDE94"/>
    <w:rsid w:val="1F3E82DD"/>
    <w:rsid w:val="1F515F2C"/>
    <w:rsid w:val="1FAA2E91"/>
    <w:rsid w:val="20986678"/>
    <w:rsid w:val="2254DE72"/>
    <w:rsid w:val="23093032"/>
    <w:rsid w:val="24762CE9"/>
    <w:rsid w:val="24B683CB"/>
    <w:rsid w:val="258F93AE"/>
    <w:rsid w:val="25EACB20"/>
    <w:rsid w:val="265E5A0F"/>
    <w:rsid w:val="2743F687"/>
    <w:rsid w:val="2A464481"/>
    <w:rsid w:val="2AA2C4DB"/>
    <w:rsid w:val="2C4D16D2"/>
    <w:rsid w:val="2C6971B4"/>
    <w:rsid w:val="2C774A08"/>
    <w:rsid w:val="2E206746"/>
    <w:rsid w:val="2E438AD1"/>
    <w:rsid w:val="2FAABC7F"/>
    <w:rsid w:val="30038A01"/>
    <w:rsid w:val="30E8F3A9"/>
    <w:rsid w:val="31716BD2"/>
    <w:rsid w:val="31EFD126"/>
    <w:rsid w:val="32143BDB"/>
    <w:rsid w:val="33615028"/>
    <w:rsid w:val="3390D7CD"/>
    <w:rsid w:val="340E43AF"/>
    <w:rsid w:val="349905EE"/>
    <w:rsid w:val="34999203"/>
    <w:rsid w:val="36A950E1"/>
    <w:rsid w:val="37A0B3A6"/>
    <w:rsid w:val="3851EF2F"/>
    <w:rsid w:val="38900C7E"/>
    <w:rsid w:val="391B168C"/>
    <w:rsid w:val="3931A760"/>
    <w:rsid w:val="39B9CC78"/>
    <w:rsid w:val="3A560A95"/>
    <w:rsid w:val="3A95F2DF"/>
    <w:rsid w:val="3BEDEC2C"/>
    <w:rsid w:val="3C0E426E"/>
    <w:rsid w:val="3C474531"/>
    <w:rsid w:val="3D89BC8D"/>
    <w:rsid w:val="3ED10191"/>
    <w:rsid w:val="3F411F8E"/>
    <w:rsid w:val="405CEDEC"/>
    <w:rsid w:val="414DDB31"/>
    <w:rsid w:val="42114655"/>
    <w:rsid w:val="44889190"/>
    <w:rsid w:val="4523BA50"/>
    <w:rsid w:val="4589C576"/>
    <w:rsid w:val="462C6A8D"/>
    <w:rsid w:val="4705E337"/>
    <w:rsid w:val="492AE7E1"/>
    <w:rsid w:val="49A46F47"/>
    <w:rsid w:val="4AD7D798"/>
    <w:rsid w:val="4B11A2DA"/>
    <w:rsid w:val="4B2C0D30"/>
    <w:rsid w:val="4BAF5AFC"/>
    <w:rsid w:val="4C7D3959"/>
    <w:rsid w:val="4CA96087"/>
    <w:rsid w:val="4D28A686"/>
    <w:rsid w:val="4EBECCA4"/>
    <w:rsid w:val="5044546F"/>
    <w:rsid w:val="534DEC10"/>
    <w:rsid w:val="553C5AEB"/>
    <w:rsid w:val="55B7724E"/>
    <w:rsid w:val="55F33680"/>
    <w:rsid w:val="56A315E2"/>
    <w:rsid w:val="5714BBD9"/>
    <w:rsid w:val="582D77E1"/>
    <w:rsid w:val="584EA524"/>
    <w:rsid w:val="595B96E4"/>
    <w:rsid w:val="59AB1CA2"/>
    <w:rsid w:val="5A76FC96"/>
    <w:rsid w:val="5B343D85"/>
    <w:rsid w:val="5C777877"/>
    <w:rsid w:val="5CA8E6FB"/>
    <w:rsid w:val="5E76C4BD"/>
    <w:rsid w:val="5EA6287B"/>
    <w:rsid w:val="5F6AB153"/>
    <w:rsid w:val="5F8BB4AC"/>
    <w:rsid w:val="60E44C9E"/>
    <w:rsid w:val="61ECB42C"/>
    <w:rsid w:val="6298E28F"/>
    <w:rsid w:val="62F9A448"/>
    <w:rsid w:val="63446DC0"/>
    <w:rsid w:val="63BDEFC4"/>
    <w:rsid w:val="64238515"/>
    <w:rsid w:val="65B094C7"/>
    <w:rsid w:val="6632ED7C"/>
    <w:rsid w:val="665A9775"/>
    <w:rsid w:val="66A39E22"/>
    <w:rsid w:val="6735CDE7"/>
    <w:rsid w:val="675A87D1"/>
    <w:rsid w:val="695EF07D"/>
    <w:rsid w:val="6AAEF1FF"/>
    <w:rsid w:val="6AD90DA2"/>
    <w:rsid w:val="6B770117"/>
    <w:rsid w:val="6C3FCEFA"/>
    <w:rsid w:val="6C85DD70"/>
    <w:rsid w:val="6C862CAF"/>
    <w:rsid w:val="6D0BE95D"/>
    <w:rsid w:val="6EF1622B"/>
    <w:rsid w:val="6FB4C5F7"/>
    <w:rsid w:val="72714B1A"/>
    <w:rsid w:val="733DF64B"/>
    <w:rsid w:val="73ADEDA9"/>
    <w:rsid w:val="73CD90D8"/>
    <w:rsid w:val="75201AFE"/>
    <w:rsid w:val="765592EF"/>
    <w:rsid w:val="79310001"/>
    <w:rsid w:val="794DE7CC"/>
    <w:rsid w:val="7B4A52E0"/>
    <w:rsid w:val="7BCBB2EE"/>
    <w:rsid w:val="7C9C32F6"/>
    <w:rsid w:val="7D4519BB"/>
    <w:rsid w:val="7DEF5340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rcboe.instructure.com/courses/195466/pages/ctae-army-leadership-education-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18" ma:contentTypeDescription="Create a new document." ma:contentTypeScope="" ma:versionID="e04c97db88599a5d7d97ace829bb0a21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0d82c0337f027e4a9a5725ac36611380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88472c-a2cb-46df-b322-40e95c19cb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60A52C-5DDB-4151-8CC0-8AC15C70E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63DF10-B8E9-406B-A285-4E6B3EBB0DA6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3.xml><?xml version="1.0" encoding="utf-8"?>
<ds:datastoreItem xmlns:ds="http://schemas.openxmlformats.org/officeDocument/2006/customXml" ds:itemID="{EA49856F-74D4-4234-A888-CA692EA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Alvin Jenkins</cp:lastModifiedBy>
  <cp:revision>3</cp:revision>
  <cp:lastPrinted>2022-07-25T16:58:00Z</cp:lastPrinted>
  <dcterms:created xsi:type="dcterms:W3CDTF">2025-08-17T20:42:00Z</dcterms:created>
  <dcterms:modified xsi:type="dcterms:W3CDTF">2025-08-17T20:42:00Z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  <property fmtid="{D5CDD505-2E9C-101B-9397-08002B2CF9AE}" pid="3" name="MediaServiceImageTags">
    <vt:lpwstr/>
  </property>
</Properties>
</file>